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4DD" w14:textId="11BB7287" w:rsidR="00823BAC" w:rsidRPr="00823BAC" w:rsidRDefault="00823BAC" w:rsidP="00823BAC">
      <w:pPr>
        <w:spacing w:line="241" w:lineRule="atLeast"/>
        <w:jc w:val="center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noProof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65E3927" wp14:editId="3B29A204">
            <wp:extent cx="5831205" cy="857250"/>
            <wp:effectExtent l="0" t="0" r="0" b="0"/>
            <wp:docPr id="885000338" name="Billede 3" descr="Et billede, der indeholder tekst, Font/skrifttype, skærmbilled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00338" name="Billede 3" descr="Et billede, der indeholder tekst, Font/skrifttype, skærmbillede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t> </w:t>
      </w:r>
    </w:p>
    <w:p w14:paraId="637A5179" w14:textId="77777777" w:rsidR="00823BAC" w:rsidRDefault="00823BAC" w:rsidP="00823BAC">
      <w:pPr>
        <w:spacing w:after="0" w:line="241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29"/>
          <w:szCs w:val="29"/>
          <w:lang w:eastAsia="da-DK"/>
          <w14:ligatures w14:val="none"/>
        </w:rPr>
      </w:pPr>
    </w:p>
    <w:p w14:paraId="6315A20C" w14:textId="0F73A13A" w:rsidR="00823BAC" w:rsidRPr="00823BAC" w:rsidRDefault="00823BAC" w:rsidP="00823BAC">
      <w:pPr>
        <w:spacing w:after="0" w:line="241" w:lineRule="atLeast"/>
        <w:jc w:val="center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9"/>
          <w:szCs w:val="29"/>
          <w:lang w:eastAsia="da-DK"/>
          <w14:ligatures w14:val="none"/>
        </w:rPr>
        <w:t>HAR DU LYST TIL AT UDFORDRE DIG SELV MED RIGTIGE KAMPE?</w:t>
      </w:r>
    </w:p>
    <w:p w14:paraId="4FF6964D" w14:textId="7CEC7074" w:rsidR="00823BAC" w:rsidRPr="00823BAC" w:rsidRDefault="00823BAC" w:rsidP="00823BAC">
      <w:pPr>
        <w:spacing w:after="0" w:line="241" w:lineRule="atLeast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Med Bordtennis Danmark (</w:t>
      </w:r>
      <w:proofErr w:type="spellStart"/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BTDK’s</w:t>
      </w:r>
      <w:proofErr w:type="spellEnd"/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 xml:space="preserve">) </w:t>
      </w:r>
      <w:r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Begynder/u</w:t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ngdomsstævnekoncept kan du som</w:t>
      </w:r>
      <w:r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 xml:space="preserve"> ny/</w:t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 xml:space="preserve"> let øvet spiller, komme ud og spille små uformelle stævner, med rigtige kampe.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Din træner har vurderet at du er klar til at deltage i denne sæsons Ungdomsstævner.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Sæson 2023/2024 indeholder i alt 6 Ungdomsstævner i Kreds 1 hvor du kan deltage.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BEGYNDER/</w:t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UNGDOMSSTÆVNER koncept og målgruppe: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color w:val="000000"/>
          <w:kern w:val="0"/>
          <w:sz w:val="23"/>
          <w:szCs w:val="23"/>
          <w:lang w:eastAsia="da-DK"/>
          <w14:ligatures w14:val="none"/>
        </w:rPr>
        <w:t>Ungdomsstævnerne henvender sig primært til ungdomsspillere, som er parate til at deltage i rigtige bordtennisstævner med kampe bedst á 5 sæt. Stævnerne er spillernes første møde med et rigtigt bordtennisstævne, hvorfor det primære fokus vil være på at lære at være til stævne. Hvordan man opfører sig, fairplay, god sportsånd osv.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color w:val="000000"/>
          <w:kern w:val="0"/>
          <w:sz w:val="23"/>
          <w:szCs w:val="23"/>
          <w:lang w:eastAsia="da-DK"/>
          <w14:ligatures w14:val="none"/>
        </w:rPr>
        <w:t>Alle stævnerne vil være uafhængige af hinanden. Man vil på dagen danne puljer á 5-8 spillere på baggrund af spillernes rating/niveau. Ved mange spillere, kan det også være en mulighed at opdele både efter alder og niveau. Der vil i disse stævner blive registreret rating ud fra resultaterne.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t> </w:t>
      </w:r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br/>
        <w:t>Runde 1: 30/9-2023 – Arrangørklub følger (Espergærde, Helsingør, Slangerup eller Jægerspris)</w:t>
      </w:r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br/>
        <w:t xml:space="preserve"> Runde 2: 21/10-2023 kl. 10 (mødetid 9.30) – HGI Bordtennis, Royal Stage, </w:t>
      </w:r>
      <w:proofErr w:type="spellStart"/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t>Milnersvej</w:t>
      </w:r>
      <w:proofErr w:type="spellEnd"/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t xml:space="preserve"> 39, 3400 Hillerød</w:t>
      </w:r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br/>
        <w:t xml:space="preserve">Runde 3: 25/11-2023 kl. 10 (mødetid 9.30) – HGI Bordtennis, Royal Stage, </w:t>
      </w:r>
      <w:proofErr w:type="spellStart"/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t>Milnersvej</w:t>
      </w:r>
      <w:proofErr w:type="spellEnd"/>
      <w:r w:rsidRPr="00823BAC">
        <w:rPr>
          <w:rFonts w:ascii="Calibri" w:eastAsia="Times New Roman" w:hAnsi="Calibri" w:cs="Calibri"/>
          <w:color w:val="FAC51C"/>
          <w:kern w:val="0"/>
          <w:sz w:val="23"/>
          <w:szCs w:val="23"/>
          <w:lang w:eastAsia="da-DK"/>
          <w14:ligatures w14:val="none"/>
        </w:rPr>
        <w:t xml:space="preserve"> 39, 3400 Hillerød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kern w:val="0"/>
          <w:sz w:val="23"/>
          <w:szCs w:val="23"/>
          <w:lang w:eastAsia="da-DK"/>
          <w14:ligatures w14:val="none"/>
        </w:rPr>
        <w:t xml:space="preserve">Runde 4: 27/1-2024 kl. </w:t>
      </w:r>
      <w:r>
        <w:rPr>
          <w:rFonts w:ascii="Calibri" w:eastAsia="Times New Roman" w:hAnsi="Calibri" w:cs="Calibri"/>
          <w:b/>
          <w:bCs/>
          <w:kern w:val="0"/>
          <w:sz w:val="23"/>
          <w:szCs w:val="23"/>
          <w:lang w:eastAsia="da-DK"/>
          <w14:ligatures w14:val="none"/>
        </w:rPr>
        <w:t>9</w:t>
      </w:r>
      <w:r w:rsidRPr="00823BAC">
        <w:rPr>
          <w:rFonts w:ascii="Calibri" w:eastAsia="Times New Roman" w:hAnsi="Calibri" w:cs="Calibri"/>
          <w:b/>
          <w:bCs/>
          <w:kern w:val="0"/>
          <w:sz w:val="23"/>
          <w:szCs w:val="23"/>
          <w:lang w:eastAsia="da-DK"/>
          <w14:ligatures w14:val="none"/>
        </w:rPr>
        <w:t xml:space="preserve"> (mødetid 8:30) – Allerød BTK, Lillerødhallerne, Hal 4, Allerød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Runde 5: 24/2-2024 kl. 10 (mødetid 9.30) – Allerød BTK, Lillerødhallerne, Hal 4, Allerød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Runde 6: 6/4-2024 – Arrangørklub følger (</w:t>
      </w:r>
      <w:r w:rsidRPr="00823BAC">
        <w:rPr>
          <w:rFonts w:ascii="Calibri" w:eastAsia="Times New Roman" w:hAnsi="Calibri" w:cs="Calibri"/>
          <w:color w:val="242424"/>
          <w:kern w:val="0"/>
          <w:sz w:val="23"/>
          <w:szCs w:val="23"/>
          <w:lang w:eastAsia="da-DK"/>
          <w14:ligatures w14:val="none"/>
        </w:rPr>
        <w:t>Espergærde, Helsingør, Slangerup eller Jægerspris)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kern w:val="0"/>
          <w:sz w:val="23"/>
          <w:szCs w:val="23"/>
          <w:lang w:eastAsia="da-DK"/>
          <w14:ligatures w14:val="none"/>
        </w:rPr>
        <w:t>Bordtennis Danmark uddeler guld-, sølv- og bronzemedalje til podiet i hver pulje ved hvert Ungdomsstævne.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Du bedes selv oprette en bruger/profil på Bordtennisportalen for at kunne deltage (benyt evt. QR-koden). </w:t>
      </w:r>
      <w:r w:rsidRPr="00823BAC">
        <w:rPr>
          <w:rFonts w:ascii="Calibri" w:eastAsia="Times New Roman" w:hAnsi="Calibri" w:cs="Calibri"/>
          <w:color w:val="000000"/>
          <w:kern w:val="0"/>
          <w:sz w:val="23"/>
          <w:szCs w:val="23"/>
          <w:lang w:eastAsia="da-DK"/>
          <w14:ligatures w14:val="none"/>
        </w:rPr>
        <w:t>Herefter vil din klub kunne lave en Spillerprofil for dig, og indløse sæsonens Spillerlicens.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 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color w:val="000000"/>
          <w:kern w:val="0"/>
          <w:sz w:val="23"/>
          <w:szCs w:val="23"/>
          <w:lang w:eastAsia="da-DK"/>
          <w14:ligatures w14:val="none"/>
        </w:rPr>
        <w:t>Ret mobilens kamera mod QR-koderne, og følg derefter linket til Bordtennisportalen.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</w: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Prisen er 60,- kr. pr. stævne pr. Spiller.</w:t>
      </w:r>
    </w:p>
    <w:p w14:paraId="41F0F00C" w14:textId="4B35198F" w:rsidR="00823BAC" w:rsidRPr="00823BAC" w:rsidRDefault="00823BAC" w:rsidP="00823BAC">
      <w:pPr>
        <w:spacing w:after="0" w:line="241" w:lineRule="atLeast"/>
        <w:jc w:val="center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da-DK"/>
          <w14:ligatures w14:val="none"/>
        </w:rPr>
        <w:t>VI GLÆDER OS TIL AT SE DIG TIL UNGDOMSSTÆVNERNE!</w:t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br/>
        <w:t> </w:t>
      </w:r>
      <w:r w:rsidRPr="00823BAC">
        <w:rPr>
          <w:rFonts w:ascii="Calibri" w:eastAsia="Times New Roman" w:hAnsi="Calibri" w:cs="Calibri"/>
          <w:noProof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57C35C71" wp14:editId="28EA2F69">
            <wp:extent cx="821690" cy="821690"/>
            <wp:effectExtent l="0" t="0" r="0" b="0"/>
            <wp:docPr id="493612033" name="Billede 2" descr="Et billede, der indeholder mønster, kvadratisk, kunst, pix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12033" name="Billede 2" descr="Et billede, der indeholder mønster, kvadratisk, kunst, pix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t>   </w:t>
      </w:r>
    </w:p>
    <w:p w14:paraId="5335E1A9" w14:textId="77777777" w:rsidR="00823BAC" w:rsidRPr="00823BAC" w:rsidRDefault="00823BAC" w:rsidP="00823BAC">
      <w:pPr>
        <w:spacing w:line="241" w:lineRule="atLeast"/>
        <w:jc w:val="center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  <w:t>QR-KODE: OPRET BRUGER PÅ BORDTENNISPORTALEN</w:t>
      </w:r>
    </w:p>
    <w:p w14:paraId="551F0069" w14:textId="63E1D990" w:rsidR="00823BAC" w:rsidRPr="00823BAC" w:rsidRDefault="00823BAC" w:rsidP="00823BAC">
      <w:pPr>
        <w:spacing w:line="241" w:lineRule="atLeast"/>
        <w:jc w:val="center"/>
        <w:rPr>
          <w:rFonts w:ascii="Calibri" w:eastAsia="Times New Roman" w:hAnsi="Calibri" w:cs="Calibri"/>
          <w:kern w:val="0"/>
          <w:sz w:val="23"/>
          <w:szCs w:val="23"/>
          <w:lang w:eastAsia="da-DK"/>
          <w14:ligatures w14:val="none"/>
        </w:rPr>
      </w:pPr>
      <w:r w:rsidRPr="00823BAC">
        <w:rPr>
          <w:rFonts w:ascii="Calibri" w:eastAsia="Times New Roman" w:hAnsi="Calibri" w:cs="Calibri"/>
          <w:noProof/>
          <w:kern w:val="0"/>
          <w:sz w:val="23"/>
          <w:szCs w:val="23"/>
          <w:lang w:eastAsia="da-DK"/>
          <w14:ligatures w14:val="none"/>
        </w:rPr>
        <w:lastRenderedPageBreak/>
        <w:drawing>
          <wp:inline distT="0" distB="0" distL="0" distR="0" wp14:anchorId="7CBE3BA1" wp14:editId="15A2FDAA">
            <wp:extent cx="2588895" cy="1400175"/>
            <wp:effectExtent l="0" t="0" r="1905" b="9525"/>
            <wp:docPr id="1988099844" name="Billede 1" descr="Et billede, der indeholder person, tøj, smil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99844" name="Billede 1" descr="Et billede, der indeholder person, tøj, smil, grup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AB31" w14:textId="77777777" w:rsidR="00823BAC" w:rsidRPr="00823BAC" w:rsidRDefault="00823BAC" w:rsidP="00823B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E37319E" w14:textId="77777777" w:rsidR="00823BAC" w:rsidRPr="00823BAC" w:rsidRDefault="00823BAC" w:rsidP="00823B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823BA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  <w:proofErr w:type="spellStart"/>
      <w:r w:rsidRPr="00823BA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LdV</w:t>
      </w:r>
      <w:proofErr w:type="spellEnd"/>
      <w:r w:rsidRPr="00823BA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/09-2023</w:t>
      </w:r>
    </w:p>
    <w:p w14:paraId="02BAF54F" w14:textId="77777777" w:rsidR="00882908" w:rsidRDefault="00882908"/>
    <w:sectPr w:rsidR="008829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C"/>
    <w:rsid w:val="003175C5"/>
    <w:rsid w:val="00414DA3"/>
    <w:rsid w:val="00823BAC"/>
    <w:rsid w:val="008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BF5"/>
  <w15:chartTrackingRefBased/>
  <w15:docId w15:val="{3C82929D-A1EA-4EC1-9E28-BC72F2E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823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Jensen</dc:creator>
  <cp:keywords/>
  <dc:description/>
  <cp:lastModifiedBy>Nicklas Jensen</cp:lastModifiedBy>
  <cp:revision>1</cp:revision>
  <dcterms:created xsi:type="dcterms:W3CDTF">2024-01-09T10:54:00Z</dcterms:created>
  <dcterms:modified xsi:type="dcterms:W3CDTF">2024-01-09T11:01:00Z</dcterms:modified>
</cp:coreProperties>
</file>